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FC" w:rsidRDefault="005700FC" w:rsidP="005700FC">
      <w:pPr>
        <w:pStyle w:val="Textebrut"/>
      </w:pPr>
      <w:r>
        <w:t>DLA 16/12/15 / 7lieux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ATTENTION : fin de mission max en mars (justification FSE)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Réunion de lancement.</w:t>
      </w:r>
    </w:p>
    <w:p w:rsidR="005700FC" w:rsidRDefault="005700FC" w:rsidP="005700FC">
      <w:pPr>
        <w:pStyle w:val="Textebrut"/>
      </w:pPr>
      <w:r>
        <w:t>Une SCI va acquérir le site : multiactionnariat.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Rappel des enjeux et attendus de la mission : référence DLA.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A ce stade : création d'une SCI la Brossière (statuts déposés chez le Notaire) pour acquérir le site AMBO Traces et Cie Tract environnement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Diagnostic</w:t>
      </w:r>
    </w:p>
    <w:p w:rsidR="005700FC" w:rsidRDefault="005700FC" w:rsidP="005700FC">
      <w:pPr>
        <w:pStyle w:val="Textebrut"/>
      </w:pPr>
      <w:r>
        <w:t>Phase 1 : modèle économique + statuts (gouvernance) Phase 2 : Scenarii de développement. Identité (communication).</w:t>
      </w:r>
    </w:p>
    <w:p w:rsidR="005700FC" w:rsidRDefault="005700FC" w:rsidP="005700FC">
      <w:pPr>
        <w:pStyle w:val="Textebrut"/>
      </w:pPr>
      <w:r>
        <w:t>Phase 3 : business plan (plan d'action chiffré).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Diagnostic :</w:t>
      </w:r>
    </w:p>
    <w:p w:rsidR="005700FC" w:rsidRDefault="005700FC" w:rsidP="005700FC">
      <w:pPr>
        <w:pStyle w:val="Textebrut"/>
      </w:pPr>
      <w:r>
        <w:t xml:space="preserve">- Point de départ : installer deux associations culturelles pour pérenniser leurs activités (AMBO / Traces et Cie). AMBO est locataire depuis 20 ans (musique / théâtre art plastique) : diffusion / création / formation-sensibilisation. 1 salariée 1 ETP + 80/100 intermittents / an. Bonnes relations avec institutions. Seule salle rurale à programmation régulière. </w:t>
      </w:r>
    </w:p>
    <w:p w:rsidR="005700FC" w:rsidRDefault="005700FC" w:rsidP="005700FC">
      <w:pPr>
        <w:pStyle w:val="Textebrut"/>
      </w:pPr>
      <w:r>
        <w:t>Musée de la brosserie existe depuis 1982.</w:t>
      </w:r>
    </w:p>
    <w:p w:rsidR="005700FC" w:rsidRDefault="005700FC" w:rsidP="005700FC">
      <w:pPr>
        <w:pStyle w:val="Textebrut"/>
      </w:pPr>
      <w:r>
        <w:t>Ouverture du Musée ponctuelle sur un principe de "mini musée" (ancien appartement en attendant le nouveau site). 100 villes et villages concernés par la brosserie. 15/20 personnes max en accueil. Il existe un musée de la brosserie "les amis du moulin de saint Félix" à Saint Félix (prox Méru / Beauvais).</w:t>
      </w:r>
    </w:p>
    <w:p w:rsidR="005700FC" w:rsidRDefault="005700FC" w:rsidP="005700FC">
      <w:pPr>
        <w:pStyle w:val="Textebrut"/>
      </w:pPr>
      <w:r>
        <w:t>Opportunité : vente du site / création d'un collectif pour investir (SCI à 8 associés). Pas d'associé chez Traces et Cie. Gouvernance à penser autour des 8 associés.</w:t>
      </w:r>
    </w:p>
    <w:p w:rsidR="005700FC" w:rsidRDefault="005700FC" w:rsidP="005700FC">
      <w:pPr>
        <w:pStyle w:val="Textebrut"/>
      </w:pPr>
      <w:r>
        <w:t>- Le site : propriétaire privé / des locataires existent actuellement.</w:t>
      </w:r>
    </w:p>
    <w:p w:rsidR="005700FC" w:rsidRDefault="005700FC" w:rsidP="005700FC">
      <w:pPr>
        <w:pStyle w:val="Textebrut"/>
      </w:pPr>
      <w:r>
        <w:t>- Réflexion sur développement touristique (hébergement)</w:t>
      </w:r>
    </w:p>
    <w:p w:rsidR="005700FC" w:rsidRDefault="005700FC" w:rsidP="005700FC">
      <w:pPr>
        <w:pStyle w:val="Textebrut"/>
      </w:pPr>
      <w:r>
        <w:t>- Enjeu de valorisation du site.</w:t>
      </w:r>
    </w:p>
    <w:p w:rsidR="005700FC" w:rsidRDefault="005700FC" w:rsidP="005700FC">
      <w:pPr>
        <w:pStyle w:val="Textebrut"/>
      </w:pPr>
      <w:r>
        <w:t>- Attention : quid de l'implication des locataires (artisans, entreprises...)</w:t>
      </w:r>
    </w:p>
    <w:p w:rsidR="005700FC" w:rsidRDefault="005700FC" w:rsidP="005700FC">
      <w:pPr>
        <w:pStyle w:val="Textebrut"/>
      </w:pPr>
      <w:r>
        <w:t>- Pas de consultation des locataires au niveau du tour de table.</w:t>
      </w:r>
    </w:p>
    <w:p w:rsidR="005700FC" w:rsidRDefault="005700FC" w:rsidP="005700FC">
      <w:pPr>
        <w:pStyle w:val="Textebrut"/>
      </w:pPr>
      <w:r>
        <w:t>- Enjeu : assurer une cohérence / penser les plus-values.</w:t>
      </w:r>
    </w:p>
    <w:p w:rsidR="005700FC" w:rsidRDefault="005700FC" w:rsidP="005700FC">
      <w:pPr>
        <w:pStyle w:val="Textebrut"/>
      </w:pPr>
      <w:r>
        <w:t>- Les loyers sont indispensables au fonctionnement.</w:t>
      </w:r>
    </w:p>
    <w:p w:rsidR="005700FC" w:rsidRDefault="005700FC" w:rsidP="005700FC">
      <w:pPr>
        <w:pStyle w:val="Textebrut"/>
      </w:pPr>
      <w:r>
        <w:t>- Idée : installer une activité de restauration sur place</w:t>
      </w:r>
    </w:p>
    <w:p w:rsidR="005700FC" w:rsidRDefault="005700FC" w:rsidP="005700FC">
      <w:pPr>
        <w:pStyle w:val="Textebrut"/>
      </w:pPr>
      <w:r>
        <w:t>- Attention : travaux à réaliser</w:t>
      </w:r>
    </w:p>
    <w:p w:rsidR="005700FC" w:rsidRDefault="005700FC" w:rsidP="005700FC">
      <w:pPr>
        <w:pStyle w:val="Textebrut"/>
      </w:pPr>
      <w:r>
        <w:t>- Soutien du Maire</w:t>
      </w:r>
    </w:p>
    <w:p w:rsidR="005700FC" w:rsidRDefault="005700FC" w:rsidP="005700FC">
      <w:pPr>
        <w:pStyle w:val="Textebrut"/>
      </w:pPr>
      <w:r>
        <w:t>- Soutien de la CC (aides possibles)</w:t>
      </w:r>
    </w:p>
    <w:p w:rsidR="005700FC" w:rsidRDefault="005700FC" w:rsidP="005700FC">
      <w:pPr>
        <w:pStyle w:val="Textebrut"/>
      </w:pPr>
      <w:r>
        <w:t>- 50K€ prévu au niveau de la SCI</w:t>
      </w:r>
    </w:p>
    <w:p w:rsidR="005700FC" w:rsidRDefault="005700FC" w:rsidP="005700FC">
      <w:pPr>
        <w:pStyle w:val="Textebrut"/>
      </w:pPr>
      <w:r>
        <w:t>- 20K€ possible via AMBO</w:t>
      </w:r>
    </w:p>
    <w:p w:rsidR="005700FC" w:rsidRDefault="005700FC" w:rsidP="005700FC">
      <w:pPr>
        <w:pStyle w:val="Textebrut"/>
      </w:pPr>
      <w:r>
        <w:t>- 300K€ / 92K€</w:t>
      </w:r>
    </w:p>
    <w:p w:rsidR="005700FC" w:rsidRDefault="005700FC" w:rsidP="005700FC">
      <w:pPr>
        <w:pStyle w:val="Textebrut"/>
      </w:pPr>
      <w:r>
        <w:t>- SIte inscrit à l'inventaire (2nd) / ensemble du bâti / pas de contrainte : cf. Région et DRAC (à partir de 2002)</w:t>
      </w:r>
    </w:p>
    <w:p w:rsidR="005700FC" w:rsidRDefault="005700FC" w:rsidP="005700FC">
      <w:pPr>
        <w:pStyle w:val="Textebrut"/>
      </w:pPr>
      <w:r>
        <w:t>- Il existe une Zone Artisanale contigu.</w:t>
      </w:r>
    </w:p>
    <w:p w:rsidR="005700FC" w:rsidRDefault="005700FC" w:rsidP="005700FC">
      <w:pPr>
        <w:pStyle w:val="Textebrut"/>
      </w:pPr>
      <w:r>
        <w:t>- Pas d'enjeu de rentabilité / simplement rembourser l'emprunt.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A FAIRE :</w:t>
      </w:r>
    </w:p>
    <w:p w:rsidR="005700FC" w:rsidRDefault="005700FC" w:rsidP="005700FC">
      <w:pPr>
        <w:pStyle w:val="Textebrut"/>
      </w:pPr>
      <w:r>
        <w:t>Récupérer diaporama</w:t>
      </w:r>
    </w:p>
    <w:p w:rsidR="005700FC" w:rsidRDefault="005700FC" w:rsidP="005700FC">
      <w:pPr>
        <w:pStyle w:val="Textebrut"/>
      </w:pPr>
      <w:r>
        <w:t>Envoyer fiche diagnostic</w:t>
      </w:r>
    </w:p>
    <w:p w:rsidR="005700FC" w:rsidRDefault="005700FC" w:rsidP="005700FC">
      <w:pPr>
        <w:pStyle w:val="Textebrut"/>
      </w:pPr>
      <w:r>
        <w:t>Récupérer les baux commerciaux</w:t>
      </w:r>
    </w:p>
    <w:p w:rsidR="005700FC" w:rsidRDefault="005700FC" w:rsidP="005700FC">
      <w:pPr>
        <w:pStyle w:val="Textebrut"/>
      </w:pPr>
      <w:r>
        <w:lastRenderedPageBreak/>
        <w:t xml:space="preserve">Établir un organigramme décisionnel pour les 8 associés 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Questions :</w:t>
      </w:r>
    </w:p>
    <w:p w:rsidR="005700FC" w:rsidRDefault="005700FC" w:rsidP="005700FC">
      <w:pPr>
        <w:pStyle w:val="Textebrut"/>
      </w:pPr>
      <w:r>
        <w:t>- Quid de la restauration sur place ?</w:t>
      </w:r>
    </w:p>
    <w:p w:rsidR="005700FC" w:rsidRDefault="005700FC" w:rsidP="005700FC">
      <w:pPr>
        <w:pStyle w:val="Textebrut"/>
      </w:pPr>
      <w:r>
        <w:t>- Combien d'habitants ?</w:t>
      </w:r>
    </w:p>
    <w:p w:rsidR="005700FC" w:rsidRDefault="005700FC" w:rsidP="005700FC">
      <w:pPr>
        <w:pStyle w:val="Textebrut"/>
      </w:pPr>
      <w:r>
        <w:t>- Surface exploitable ? 17 bâtiments sur 1 hectare . Env. 1700m2 de surface utile.</w:t>
      </w:r>
    </w:p>
    <w:p w:rsidR="005700FC" w:rsidRDefault="005700FC" w:rsidP="005700FC">
      <w:pPr>
        <w:pStyle w:val="Textebrut"/>
      </w:pPr>
      <w:r>
        <w:t xml:space="preserve">- Montant de l'emprunt ? </w:t>
      </w:r>
    </w:p>
    <w:p w:rsidR="005700FC" w:rsidRDefault="005700FC" w:rsidP="005700FC">
      <w:pPr>
        <w:pStyle w:val="Textebrut"/>
      </w:pPr>
      <w:r>
        <w:t>- Attention au classement à l'inventaire / demande originelle de l'AMBO.</w:t>
      </w:r>
    </w:p>
    <w:p w:rsidR="005700FC" w:rsidRDefault="005700FC" w:rsidP="005700FC">
      <w:pPr>
        <w:pStyle w:val="Textebrut"/>
      </w:pPr>
      <w:r>
        <w:t>- Ambition du projet ?</w:t>
      </w:r>
    </w:p>
    <w:p w:rsidR="005700FC" w:rsidRDefault="005700FC" w:rsidP="005700FC">
      <w:pPr>
        <w:pStyle w:val="Textebrut"/>
      </w:pPr>
    </w:p>
    <w:p w:rsidR="005700FC" w:rsidRDefault="005700FC" w:rsidP="005700FC">
      <w:pPr>
        <w:pStyle w:val="Textebrut"/>
      </w:pPr>
      <w:r>
        <w:t>3 choses / entités :</w:t>
      </w:r>
    </w:p>
    <w:p w:rsidR="005700FC" w:rsidRDefault="005700FC" w:rsidP="005700FC">
      <w:pPr>
        <w:pStyle w:val="Textebrut"/>
      </w:pPr>
      <w:r>
        <w:t>- foncier</w:t>
      </w:r>
    </w:p>
    <w:p w:rsidR="005700FC" w:rsidRDefault="005700FC" w:rsidP="005700FC">
      <w:pPr>
        <w:pStyle w:val="Textebrut"/>
      </w:pPr>
      <w:r>
        <w:t>- projet</w:t>
      </w:r>
    </w:p>
    <w:p w:rsidR="005700FC" w:rsidRDefault="005700FC" w:rsidP="005700FC">
      <w:pPr>
        <w:pStyle w:val="Textebrut"/>
      </w:pPr>
      <w:r>
        <w:t>- usage</w:t>
      </w:r>
    </w:p>
    <w:p w:rsidR="004960C0" w:rsidRDefault="004960C0">
      <w:bookmarkStart w:id="0" w:name="_GoBack"/>
      <w:bookmarkEnd w:id="0"/>
    </w:p>
    <w:sectPr w:rsidR="00496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FC"/>
    <w:rsid w:val="00016DDA"/>
    <w:rsid w:val="00021CB8"/>
    <w:rsid w:val="003F1B0B"/>
    <w:rsid w:val="004960C0"/>
    <w:rsid w:val="004B72D0"/>
    <w:rsid w:val="005700FC"/>
    <w:rsid w:val="00893D80"/>
    <w:rsid w:val="009251AE"/>
    <w:rsid w:val="00A025E1"/>
    <w:rsid w:val="00A37576"/>
    <w:rsid w:val="00B13406"/>
    <w:rsid w:val="00B22254"/>
    <w:rsid w:val="00B33585"/>
    <w:rsid w:val="00BB55CB"/>
    <w:rsid w:val="00C602DD"/>
    <w:rsid w:val="00D33AB2"/>
    <w:rsid w:val="00D62A6D"/>
    <w:rsid w:val="00E0381B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4BE4B-52B7-4D3A-B032-B876E544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5700FC"/>
    <w:pPr>
      <w:spacing w:after="0" w:line="240" w:lineRule="auto"/>
    </w:pPr>
    <w:rPr>
      <w:rFonts w:ascii="Calibri" w:eastAsia="Times New Roman" w:hAnsi="Calibri" w:cs="Times New Roman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700FC"/>
    <w:rPr>
      <w:rFonts w:ascii="Calibri" w:eastAsia="Times New Roman" w:hAnsi="Calibri" w:cs="Times New Roman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</cp:revision>
  <dcterms:created xsi:type="dcterms:W3CDTF">2015-12-17T09:19:00Z</dcterms:created>
  <dcterms:modified xsi:type="dcterms:W3CDTF">2015-12-17T09:20:00Z</dcterms:modified>
</cp:coreProperties>
</file>